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48" w:rsidRDefault="00BB3148" w:rsidP="00BB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 xml:space="preserve">План роботи Експертної ради роботодавців </w:t>
      </w:r>
    </w:p>
    <w:p w:rsidR="00BB3148" w:rsidRPr="00BB3148" w:rsidRDefault="00BB3148" w:rsidP="00BB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>З</w:t>
      </w:r>
      <w:r w:rsidRPr="00BB3148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3148">
        <w:rPr>
          <w:rFonts w:ascii="Times New Roman" w:hAnsi="Times New Roman" w:cs="Times New Roman"/>
          <w:sz w:val="28"/>
          <w:szCs w:val="28"/>
        </w:rPr>
        <w:t>спеціальності</w:t>
      </w:r>
    </w:p>
    <w:p w:rsidR="00BB3148" w:rsidRPr="00BB3148" w:rsidRDefault="00BB3148" w:rsidP="00BB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>«Облік і оподаткування»</w:t>
      </w:r>
    </w:p>
    <w:p w:rsidR="00BB3148" w:rsidRPr="00BB3148" w:rsidRDefault="00BB3148" w:rsidP="00BB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>НАВ</w:t>
      </w:r>
      <w:bookmarkStart w:id="0" w:name="_GoBack"/>
      <w:bookmarkEnd w:id="0"/>
      <w:r w:rsidRPr="00BB3148">
        <w:rPr>
          <w:rFonts w:ascii="Times New Roman" w:hAnsi="Times New Roman" w:cs="Times New Roman"/>
          <w:sz w:val="28"/>
          <w:szCs w:val="28"/>
        </w:rPr>
        <w:t>ЧАЛЬНО-НАУКОВИЙ ІНСТИТУТ БІЗНЕСУ ЕКОНОМІКИ ТА</w:t>
      </w:r>
    </w:p>
    <w:p w:rsidR="00BB3148" w:rsidRPr="00BB3148" w:rsidRDefault="00BB3148" w:rsidP="00BB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>МЕНЕДЖМЕНТУ</w:t>
      </w:r>
    </w:p>
    <w:p w:rsidR="00DB736A" w:rsidRDefault="00BB3148" w:rsidP="00BB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>на 2024</w:t>
      </w:r>
      <w:r w:rsidRPr="00BB3148"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BB3148" w:rsidRPr="00BB3148" w:rsidRDefault="00BB3148" w:rsidP="00BB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5191"/>
        <w:gridCol w:w="3881"/>
      </w:tblGrid>
      <w:tr w:rsidR="00BB3148" w:rsidTr="00BB3148">
        <w:tc>
          <w:tcPr>
            <w:tcW w:w="704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31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5191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заходу </w:t>
            </w:r>
          </w:p>
        </w:tc>
        <w:tc>
          <w:tcPr>
            <w:tcW w:w="3881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b/>
                <w:sz w:val="28"/>
                <w:szCs w:val="28"/>
              </w:rPr>
              <w:t>Термін проведення</w:t>
            </w:r>
          </w:p>
        </w:tc>
      </w:tr>
      <w:tr w:rsidR="00BB3148" w:rsidTr="00BB3148">
        <w:tc>
          <w:tcPr>
            <w:tcW w:w="704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91" w:type="dxa"/>
          </w:tcPr>
          <w:p w:rsidR="00BB3148" w:rsidRDefault="00BB3148" w:rsidP="00BB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Обговорення освітніх програм спеціальності «Облік і оподаткування» із членами Експертної ради роботодавців та робочими проектними групами</w:t>
            </w:r>
          </w:p>
        </w:tc>
        <w:tc>
          <w:tcPr>
            <w:tcW w:w="3881" w:type="dxa"/>
          </w:tcPr>
          <w:p w:rsid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Червень – грудень</w:t>
            </w:r>
          </w:p>
        </w:tc>
      </w:tr>
      <w:tr w:rsidR="00BB3148" w:rsidTr="00BB3148">
        <w:tc>
          <w:tcPr>
            <w:tcW w:w="704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191" w:type="dxa"/>
          </w:tcPr>
          <w:p w:rsidR="00BB3148" w:rsidRDefault="00BB3148" w:rsidP="00BB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Участь членів експертної раби роботодавців в державній атестації магістрів та бакалаврів спеці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альності «Облік і оподаткування</w:t>
            </w: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881" w:type="dxa"/>
          </w:tcPr>
          <w:p w:rsid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Червень, грудень</w:t>
            </w:r>
          </w:p>
        </w:tc>
      </w:tr>
      <w:tr w:rsidR="00BB3148" w:rsidTr="00BB3148">
        <w:tc>
          <w:tcPr>
            <w:tcW w:w="704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91" w:type="dxa"/>
          </w:tcPr>
          <w:p w:rsidR="00BB3148" w:rsidRDefault="00BB3148" w:rsidP="00BB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Залучення членів експертної ради до роботи зі студентами: проведення мотиваційних лекцій, тематичних тренінгів.</w:t>
            </w:r>
          </w:p>
        </w:tc>
        <w:tc>
          <w:tcPr>
            <w:tcW w:w="3881" w:type="dxa"/>
          </w:tcPr>
          <w:p w:rsidR="00BB3148" w:rsidRDefault="00BB3148" w:rsidP="00BB3148">
            <w:pPr>
              <w:ind w:left="2725" w:hanging="27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</w:tr>
      <w:tr w:rsidR="00BB3148" w:rsidTr="00BB3148">
        <w:tc>
          <w:tcPr>
            <w:tcW w:w="704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191" w:type="dxa"/>
          </w:tcPr>
          <w:p w:rsidR="00BB3148" w:rsidRPr="00BB3148" w:rsidRDefault="00BB3148" w:rsidP="00BB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Залучення членів експертної ради, як консультантів, при підготовці студентських наукових робіт.</w:t>
            </w:r>
          </w:p>
        </w:tc>
        <w:tc>
          <w:tcPr>
            <w:tcW w:w="3881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</w:tr>
      <w:tr w:rsidR="00BB3148" w:rsidTr="00BB3148">
        <w:tc>
          <w:tcPr>
            <w:tcW w:w="704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191" w:type="dxa"/>
          </w:tcPr>
          <w:p w:rsidR="00BB3148" w:rsidRPr="00BB3148" w:rsidRDefault="00BB3148" w:rsidP="00BB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Рецензування членами експертної ради кваліфікаційних робіт: бакалаврів та магістрів.</w:t>
            </w:r>
          </w:p>
        </w:tc>
        <w:tc>
          <w:tcPr>
            <w:tcW w:w="3881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Червень, грудень</w:t>
            </w:r>
          </w:p>
        </w:tc>
      </w:tr>
    </w:tbl>
    <w:p w:rsid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 xml:space="preserve">Голова Експертної ради роботодавців </w:t>
      </w:r>
    </w:p>
    <w:p w:rsid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 xml:space="preserve">зі спеціальності «Облік і оподаткування»                                   </w:t>
      </w:r>
      <w:r>
        <w:rPr>
          <w:rFonts w:ascii="Times New Roman" w:hAnsi="Times New Roman" w:cs="Times New Roman"/>
          <w:sz w:val="28"/>
          <w:szCs w:val="28"/>
        </w:rPr>
        <w:t>Москаленко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3148">
        <w:rPr>
          <w:rFonts w:ascii="Times New Roman" w:hAnsi="Times New Roman" w:cs="Times New Roman"/>
          <w:sz w:val="28"/>
          <w:szCs w:val="28"/>
        </w:rPr>
        <w:t>І.М</w:t>
      </w:r>
    </w:p>
    <w:p w:rsid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 xml:space="preserve">Секретар Експертної ради роботодавців </w:t>
      </w:r>
    </w:p>
    <w:p w:rsidR="00BB3148" w:rsidRP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 xml:space="preserve">зі спеціальності «Облік і оподаткування»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3148">
        <w:rPr>
          <w:rFonts w:ascii="Times New Roman" w:hAnsi="Times New Roman" w:cs="Times New Roman"/>
          <w:sz w:val="28"/>
          <w:szCs w:val="28"/>
        </w:rPr>
        <w:t>Кравченко О.В.</w:t>
      </w:r>
    </w:p>
    <w:sectPr w:rsidR="00BB3148" w:rsidRPr="00BB3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48"/>
    <w:rsid w:val="00BB3148"/>
    <w:rsid w:val="00DB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A2F2A"/>
  <w15:chartTrackingRefBased/>
  <w15:docId w15:val="{8F049CE9-2708-4243-B962-F9EEBE3F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2024-05-08T11:24:00Z</dcterms:created>
  <dcterms:modified xsi:type="dcterms:W3CDTF">2024-05-08T11:32:00Z</dcterms:modified>
</cp:coreProperties>
</file>